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59a85d9a84a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bc31bd4b79ca46c1"/>
      <w:footerReference xmlns:r="http://schemas.openxmlformats.org/officeDocument/2006/relationships" w:type="default" r:id="Rd5cb11481018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1bd4b79ca46c1" /><Relationship Type="http://schemas.openxmlformats.org/officeDocument/2006/relationships/footer" Target="/word/footer1.xml" Id="Rd5cb114810184d4f" /></Relationships>
</file>