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05b8b6fac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75c6d57c44af1"/>
      <w:footerReference xmlns:r="http://schemas.openxmlformats.org/officeDocument/2006/relationships" w:type="default" r:id="R3303f4071af7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HAAVI AS   ·   Org.nr 999 201 385   ·   Fredengvegen 21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75c6d57c44af1" /><Relationship Type="http://schemas.openxmlformats.org/officeDocument/2006/relationships/footer" Target="/word/footer1.xml" Id="R3303f4071af743a2" /></Relationships>
</file>