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08f04c34f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794ea88eb8a2423d"/>
      <w:footerReference xmlns:r="http://schemas.openxmlformats.org/officeDocument/2006/relationships" w:type="default" r:id="Reb901a24a8c647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ea88eb8a2423d" /><Relationship Type="http://schemas.openxmlformats.org/officeDocument/2006/relationships/footer" Target="/word/footer1.xml" Id="Reb901a24a8c647b0" /></Relationships>
</file>