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355d6df2d945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NORDRE BRURÅS 4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b883235d85e9492f"/>
      <w:footerReference xmlns:r="http://schemas.openxmlformats.org/officeDocument/2006/relationships" w:type="default" r:id="R758516df732745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83235d85e9492f" /><Relationship Type="http://schemas.openxmlformats.org/officeDocument/2006/relationships/footer" Target="/word/footer1.xml" Id="R758516df73274532" /></Relationships>
</file>