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1a22f21d7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VAMADA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VAMADA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1b38a2101480f"/>
      <w:footerReference xmlns:r="http://schemas.openxmlformats.org/officeDocument/2006/relationships" w:type="default" r:id="R8066db4d553f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VAMADA INVEST AS   ·   Org.nr 989 283 421   ·   c/o Dag Magne Vedvik, Fanahammeren 24G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VAMADA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1b38a2101480f" /><Relationship Type="http://schemas.openxmlformats.org/officeDocument/2006/relationships/footer" Target="/word/footer1.xml" Id="R8066db4d553f4288" /></Relationships>
</file>