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889a130aa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GRENLAND HOUSE INTERNATIONAL RESOURCES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GRENLAND HOUSE INTERNATIONAL RESOURCES AS</w:t>
      </w:r>
    </w:p>
    <w:sectPr>
      <w:headerReference xmlns:r="http://schemas.openxmlformats.org/officeDocument/2006/relationships" w:type="default" r:id="R5042590eb8dc494e"/>
      <w:footerReference xmlns:r="http://schemas.openxmlformats.org/officeDocument/2006/relationships" w:type="default" r:id="Rf92a6afb4447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GRENLAND HOUSE INTERNATIONAL RESOURCES AS   ·   Org.nr 989 268 708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GRENLAND HOUSE INTERNATIONAL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2590eb8dc494e" /><Relationship Type="http://schemas.openxmlformats.org/officeDocument/2006/relationships/footer" Target="/word/footer1.xml" Id="Rf92a6afb44474db0" /></Relationships>
</file>