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38b2be32141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GRENLAND HOUSE INTERNATIONAL RESOURCES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e45fe9251e784d0e"/>
      <w:footerReference xmlns:r="http://schemas.openxmlformats.org/officeDocument/2006/relationships" w:type="default" r:id="R6ae8d10ec90e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fe9251e784d0e" /><Relationship Type="http://schemas.openxmlformats.org/officeDocument/2006/relationships/footer" Target="/word/footer1.xml" Id="R6ae8d10ec90e484c" /></Relationships>
</file>