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627f1404b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BRÅKEDALEN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BRÅKEDALEN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ddc3c852d47ec"/>
      <w:footerReference xmlns:r="http://schemas.openxmlformats.org/officeDocument/2006/relationships" w:type="default" r:id="Rbe55884726a1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BRÅKEDALEN HOLDING AS   ·   Org.nr 989 218 549   ·   c/o Eriksen &amp; Jensen AS, Frysjaveien 33D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BRÅKEDALEN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ddc3c852d47ec" /><Relationship Type="http://schemas.openxmlformats.org/officeDocument/2006/relationships/footer" Target="/word/footer1.xml" Id="Rbe55884726a14f92" /></Relationships>
</file>