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e2b4be76c24c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Skåtøy,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ARKIV &amp; LAGER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ARKIV &amp; LAGER AS</w:t>
      </w:r>
    </w:p>
    <w:sectPr>
      <w:headerReference xmlns:r="http://schemas.openxmlformats.org/officeDocument/2006/relationships" w:type="default" r:id="Rbc11b4d34b0747a9"/>
      <w:footerReference xmlns:r="http://schemas.openxmlformats.org/officeDocument/2006/relationships" w:type="default" r:id="R17926c188d354f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ARKIV &amp; LAGER AS   ·   Org.nr 989 215 213   ·   Dønvika 1B   ·   3780 SKÅTØY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ARKIV &amp; LAGER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11b4d34b0747a9" /><Relationship Type="http://schemas.openxmlformats.org/officeDocument/2006/relationships/footer" Target="/word/footer1.xml" Id="R17926c188d354f43" /></Relationships>
</file>