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80b8c1a1a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POCOS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POCOS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b6f864d9e4e1b"/>
      <w:footerReference xmlns:r="http://schemas.openxmlformats.org/officeDocument/2006/relationships" w:type="default" r:id="R1d892ad7936b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POCOS INVESTOR AS   ·   Org.nr 989 159 321   ·   Burudveien 41   ·   1350 LOMMEDALEN   ·   Tlf. 67 59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POCOS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b6f864d9e4e1b" /><Relationship Type="http://schemas.openxmlformats.org/officeDocument/2006/relationships/footer" Target="/word/footer1.xml" Id="R1d892ad7936b41a9" /></Relationships>
</file>