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435cf06a4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INNOCENTI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INNOCENTI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2008b180f4233"/>
      <w:footerReference xmlns:r="http://schemas.openxmlformats.org/officeDocument/2006/relationships" w:type="default" r:id="R775bfc325afc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INNOCENTI AS   ·   Org.nr 989 136 186   ·   C/o Sverre Lorentzen, Carl Lundgrens vei 11   ·   0283 OSLO   ·   sverre@oluf.no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INNOCENTI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2008b180f4233" /><Relationship Type="http://schemas.openxmlformats.org/officeDocument/2006/relationships/footer" Target="/word/footer1.xml" Id="R775bfc325afc4a09" /></Relationships>
</file>