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5c38895de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BLOHM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BLOHM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90f6a6c9ec4261"/>
      <w:footerReference xmlns:r="http://schemas.openxmlformats.org/officeDocument/2006/relationships" w:type="default" r:id="Rf23fe075d7cb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BLOHM INVEST AS   ·   Org.nr 989 106 937   ·   Statfjordringen 4   ·   4028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BLOHM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0f6a6c9ec4261" /><Relationship Type="http://schemas.openxmlformats.org/officeDocument/2006/relationships/footer" Target="/word/footer1.xml" Id="Rf23fe075d7cb4146" /></Relationships>
</file>