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e231943fc34e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ESKELAND INVEST AS</w:t>
      </w:r>
    </w:p>
    <w:sectPr>
      <w:headerReference xmlns:r="http://schemas.openxmlformats.org/officeDocument/2006/relationships" w:type="default" r:id="R515093daba49408e"/>
      <w:footerReference xmlns:r="http://schemas.openxmlformats.org/officeDocument/2006/relationships" w:type="default" r:id="Rce1935a4e64841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ESKELAND INVEST AS   ·   Org.nr 989 032 607   ·   Gange-Rolvs gate 2   ·   0273 OSLO   ·   erlend@reeltime.no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ESKELAND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5093daba49408e" /><Relationship Type="http://schemas.openxmlformats.org/officeDocument/2006/relationships/footer" Target="/word/footer1.xml" Id="Rce1935a4e64841de" /></Relationships>
</file>