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d7efa7dfc40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LANGROM AS</w:t>
      </w:r>
    </w:p>
    <w:sectPr>
      <w:headerReference xmlns:r="http://schemas.openxmlformats.org/officeDocument/2006/relationships" w:type="default" r:id="R4316c5a63af3496f"/>
      <w:footerReference xmlns:r="http://schemas.openxmlformats.org/officeDocument/2006/relationships" w:type="default" r:id="R52e5d1f25c70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LANGROM AS   ·   Org.nr 985 677 921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LANGROM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6c5a63af3496f" /><Relationship Type="http://schemas.openxmlformats.org/officeDocument/2006/relationships/footer" Target="/word/footer1.xml" Id="R52e5d1f25c704a1b" /></Relationships>
</file>