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01b0117b4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547340e1e4846"/>
      <w:footerReference xmlns:r="http://schemas.openxmlformats.org/officeDocument/2006/relationships" w:type="default" r:id="Ra5d2041de6ba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 ARKITEKTER AS   ·   Org.nr 983 196 608   ·   St. Marie gate 107   ·   1706 SARPSBORG   ·   Tlf. 69 13 10 50   ·   tone@bas-ark.no   ·   bas-ark.no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547340e1e4846" /><Relationship Type="http://schemas.openxmlformats.org/officeDocument/2006/relationships/footer" Target="/word/footer1.xml" Id="Ra5d2041de6ba4ff9" /></Relationships>
</file>