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7efb355e64c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b09ce4f3caaa4521"/>
      <w:footerReference xmlns:r="http://schemas.openxmlformats.org/officeDocument/2006/relationships" w:type="default" r:id="R051f0a1bf6a9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ce4f3caaa4521" /><Relationship Type="http://schemas.openxmlformats.org/officeDocument/2006/relationships/footer" Target="/word/footer1.xml" Id="R051f0a1bf6a947f4" /></Relationships>
</file>