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dd3df3d4114a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SVENSSON NØKLEBY ADVOKATFIRMA ANS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SVENSSON NØKLEBY ADVOKATFIRMA ANS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9d6c85cf004eeb"/>
      <w:footerReference xmlns:r="http://schemas.openxmlformats.org/officeDocument/2006/relationships" w:type="default" r:id="R23dbb9c70f7f41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SVENSSON NØKLEBY ADVOKATFIRMA ANS   ·   Org.nr 982 370 310   ·   Nedre Storgate 19   ·   3015 DRAMMEN   ·   Tlf. 32 25 55 00   ·   post@snadvokat.no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SVENSSON NØKLEBY ADVOKATFIRMA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9d6c85cf004eeb" /><Relationship Type="http://schemas.openxmlformats.org/officeDocument/2006/relationships/footer" Target="/word/footer1.xml" Id="R23dbb9c70f7f411c" /></Relationships>
</file>