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e3d64dab8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MEHAMN FELLESFRYSELAGER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MEHAMN FELLESFRYSELAGER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98fd7e3034e60"/>
      <w:footerReference xmlns:r="http://schemas.openxmlformats.org/officeDocument/2006/relationships" w:type="default" r:id="R0d22b29a06db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MEHAMN FELLESFRYSELAGER AS   ·   Org.nr 981 143 213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MEHAMN FELLESFRYSELAGER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98fd7e3034e60" /><Relationship Type="http://schemas.openxmlformats.org/officeDocument/2006/relationships/footer" Target="/word/footer1.xml" Id="R0d22b29a06db49f7" /></Relationships>
</file>