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660a93db3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KAPPA INVEST AS</w:t>
      </w:r>
    </w:p>
    <w:sectPr>
      <w:headerReference xmlns:r="http://schemas.openxmlformats.org/officeDocument/2006/relationships" w:type="default" r:id="R97b26e60db50478e"/>
      <w:footerReference xmlns:r="http://schemas.openxmlformats.org/officeDocument/2006/relationships" w:type="default" r:id="R79b4d8818637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26e60db50478e" /><Relationship Type="http://schemas.openxmlformats.org/officeDocument/2006/relationships/footer" Target="/word/footer1.xml" Id="R79b4d88186374d50" /></Relationships>
</file>