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6b6fa4f0f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SKEIE KAPPA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SKEIE KAPPA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95c54be414aaa"/>
      <w:footerReference xmlns:r="http://schemas.openxmlformats.org/officeDocument/2006/relationships" w:type="default" r:id="R6d8b0d89a24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SKEIE KAPPA INVEST AS   ·   Org.nr 979 287 607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SKEIE KAPPA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95c54be414aaa" /><Relationship Type="http://schemas.openxmlformats.org/officeDocument/2006/relationships/footer" Target="/word/footer1.xml" Id="R6d8b0d89a24140da" /></Relationships>
</file>