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03b73ebc645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4f7d936ad58b408c"/>
      <w:footerReference xmlns:r="http://schemas.openxmlformats.org/officeDocument/2006/relationships" w:type="default" r:id="Rcdee9a834ed7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d936ad58b408c" /><Relationship Type="http://schemas.openxmlformats.org/officeDocument/2006/relationships/footer" Target="/word/footer1.xml" Id="Rcdee9a834ed74d52" /></Relationships>
</file>