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7986f7df5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175fd2d3e4c22"/>
      <w:footerReference xmlns:r="http://schemas.openxmlformats.org/officeDocument/2006/relationships" w:type="default" r:id="Rd2cf44b0a5b2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175fd2d3e4c22" /><Relationship Type="http://schemas.openxmlformats.org/officeDocument/2006/relationships/footer" Target="/word/footer1.xml" Id="Rd2cf44b0a5b24a74" /></Relationships>
</file>