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592aabe3e48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ELECTRO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ELECTRO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74de4f75d64f0e"/>
      <w:footerReference xmlns:r="http://schemas.openxmlformats.org/officeDocument/2006/relationships" w:type="default" r:id="R2da723d7144e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ELECTRO COMPANY AS   ·   Org.nr 963 983 549   ·   Kværnerveien 3   ·   0192 OSLO   ·   Tlf. 22 68 68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ELECTRO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4de4f75d64f0e" /><Relationship Type="http://schemas.openxmlformats.org/officeDocument/2006/relationships/footer" Target="/word/footer1.xml" Id="R2da723d7144e404e" /></Relationships>
</file>