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98b76542f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SKANSEN AS</w:t>
      </w:r>
    </w:p>
    <w:sectPr>
      <w:headerReference xmlns:r="http://schemas.openxmlformats.org/officeDocument/2006/relationships" w:type="default" r:id="Radadaca966be47ab"/>
      <w:footerReference xmlns:r="http://schemas.openxmlformats.org/officeDocument/2006/relationships" w:type="default" r:id="Rc213062e3718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AS   ·   Org.nr 960 926 021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daca966be47ab" /><Relationship Type="http://schemas.openxmlformats.org/officeDocument/2006/relationships/footer" Target="/word/footer1.xml" Id="Rc213062e371849d7" /></Relationships>
</file>