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95202073d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VITRITHOL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VITRITHOL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006f1f01c4abf"/>
      <w:footerReference xmlns:r="http://schemas.openxmlformats.org/officeDocument/2006/relationships" w:type="default" r:id="Rf2b34c8a7de8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VITRITHOL AS   ·   Org.nr 933 879 739   ·   c/o Martin Hasle, Borchgrevinks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VITRITHOL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006f1f01c4abf" /><Relationship Type="http://schemas.openxmlformats.org/officeDocument/2006/relationships/footer" Target="/word/footer1.xml" Id="Rf2b34c8a7de8493b" /></Relationships>
</file>