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b2102c6184d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RANBO AS, org.nr 933 276 708,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bf1fa044058445b9"/>
      <w:footerReference xmlns:r="http://schemas.openxmlformats.org/officeDocument/2006/relationships" w:type="default" r:id="Rd08d07626e4347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fa044058445b9" /><Relationship Type="http://schemas.openxmlformats.org/officeDocument/2006/relationships/footer" Target="/word/footer1.xml" Id="Rd08d07626e4347e7" /></Relationships>
</file>