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c96c04eb3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JEASKE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JEASKE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7acf4fb804c6e"/>
      <w:footerReference xmlns:r="http://schemas.openxmlformats.org/officeDocument/2006/relationships" w:type="default" r:id="Ra4d284906bb0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JEASKE INVEST AS   ·   Org.nr 930 698 776   ·   c/o Jon Eirik Aske, Askevegen 100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JEASKE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7acf4fb804c6e" /><Relationship Type="http://schemas.openxmlformats.org/officeDocument/2006/relationships/footer" Target="/word/footer1.xml" Id="Ra4d284906bb041f7" /></Relationships>
</file>