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ba381e181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NICOLINE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NICOLINE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aee05a6e74471"/>
      <w:footerReference xmlns:r="http://schemas.openxmlformats.org/officeDocument/2006/relationships" w:type="default" r:id="R0c582240a656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aee05a6e74471" /><Relationship Type="http://schemas.openxmlformats.org/officeDocument/2006/relationships/footer" Target="/word/footer1.xml" Id="R0c582240a6564e6c" /></Relationships>
</file>