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4d339d4f745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HEGGVOLL HOLDING AS</w:t>
      </w:r>
    </w:p>
    <w:sectPr>
      <w:headerReference xmlns:r="http://schemas.openxmlformats.org/officeDocument/2006/relationships" w:type="default" r:id="R0b1e3ad7bb8d42d8"/>
      <w:footerReference xmlns:r="http://schemas.openxmlformats.org/officeDocument/2006/relationships" w:type="default" r:id="R04d6ecd6c1e9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e3ad7bb8d42d8" /><Relationship Type="http://schemas.openxmlformats.org/officeDocument/2006/relationships/footer" Target="/word/footer1.xml" Id="R04d6ecd6c1e94680" /></Relationships>
</file>