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0144849e9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STREAMSOLUTION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STREAMSOLUTION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2f7b0d85d4707"/>
      <w:footerReference xmlns:r="http://schemas.openxmlformats.org/officeDocument/2006/relationships" w:type="default" r:id="R77b7adc8e334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STREAMSOLUTION AS   ·   Org.nr 925 954 713   ·   Koppholen 25   ·   4313 SANDNES   ·   post@streamsolution.no   ·   www.streamsolution.no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STREAMSOLUTION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2f7b0d85d4707" /><Relationship Type="http://schemas.openxmlformats.org/officeDocument/2006/relationships/footer" Target="/word/footer1.xml" Id="R77b7adc8e3344a62" /></Relationships>
</file>