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0ec61c29042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ENGEVIK &amp; TISLEVOLL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97abcd08e28d4903"/>
      <w:footerReference xmlns:r="http://schemas.openxmlformats.org/officeDocument/2006/relationships" w:type="default" r:id="Rcbef3400735a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bcd08e28d4903" /><Relationship Type="http://schemas.openxmlformats.org/officeDocument/2006/relationships/footer" Target="/word/footer1.xml" Id="Rcbef3400735a48f1" /></Relationships>
</file>