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5327aad65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AEMARINE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AEMARINE AS</w:t>
      </w:r>
    </w:p>
    <w:sectPr>
      <w:headerReference xmlns:r="http://schemas.openxmlformats.org/officeDocument/2006/relationships" w:type="default" r:id="R1caf140e32fc487f"/>
      <w:footerReference xmlns:r="http://schemas.openxmlformats.org/officeDocument/2006/relationships" w:type="default" r:id="Rd6a8fc874022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AEMARINE AS   ·   Org.nr 925 789 607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f140e32fc487f" /><Relationship Type="http://schemas.openxmlformats.org/officeDocument/2006/relationships/footer" Target="/word/footer1.xml" Id="Rd6a8fc8740224cc7" /></Relationships>
</file>