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de28d4296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ACORN CAPITAL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ACORN CAPITAL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c78a3640f340ad"/>
      <w:footerReference xmlns:r="http://schemas.openxmlformats.org/officeDocument/2006/relationships" w:type="default" r:id="R484b12b79fe1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ACORN CAPITAL III AS   ·   Org.nr 925 758 388   ·   Jacob Aalls gate 15C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ACORN CAPITAL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78a3640f340ad" /><Relationship Type="http://schemas.openxmlformats.org/officeDocument/2006/relationships/footer" Target="/word/footer1.xml" Id="R484b12b79fe14b92" /></Relationships>
</file>