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f71848aa0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WINSNES AS.</w:t>
      </w:r>
    </w:p>
    <w:sectPr>
      <w:headerReference xmlns:r="http://schemas.openxmlformats.org/officeDocument/2006/relationships" w:type="default" r:id="R1ec059c3d0e44102"/>
      <w:footerReference xmlns:r="http://schemas.openxmlformats.org/officeDocument/2006/relationships" w:type="default" r:id="R522a7031f32a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059c3d0e44102" /><Relationship Type="http://schemas.openxmlformats.org/officeDocument/2006/relationships/footer" Target="/word/footer1.xml" Id="R522a7031f32a4199" /></Relationships>
</file>