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4680ce85b46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PIBA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845f8b90d1bb453d"/>
      <w:footerReference xmlns:r="http://schemas.openxmlformats.org/officeDocument/2006/relationships" w:type="default" r:id="Rf620ead261d7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f8b90d1bb453d" /><Relationship Type="http://schemas.openxmlformats.org/officeDocument/2006/relationships/footer" Target="/word/footer1.xml" Id="Rf620ead261d743e7" /></Relationships>
</file>