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848ba32fed94a2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PIBA AS</w:t>
      </w:r>
    </w:p>
    <w:sectPr>
      <w:headerReference xmlns:r="http://schemas.openxmlformats.org/officeDocument/2006/relationships" w:type="default" r:id="R6e65df8393bb41ac"/>
      <w:footerReference xmlns:r="http://schemas.openxmlformats.org/officeDocument/2006/relationships" w:type="default" r:id="R5cbd1e7d1c2d455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PIBA AS   ·   Org.nr 921 663 102   ·   Holtveien 42B   ·   1177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PIBA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e65df8393bb41ac" /><Relationship Type="http://schemas.openxmlformats.org/officeDocument/2006/relationships/footer" Target="/word/footer1.xml" Id="R5cbd1e7d1c2d455e" /></Relationships>
</file>