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c8b607d5243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SAGGRENDA TRANSPORT AS</w:t>
      </w:r>
    </w:p>
    <w:sectPr>
      <w:headerReference xmlns:r="http://schemas.openxmlformats.org/officeDocument/2006/relationships" w:type="default" r:id="Rf53ad279a7d34b2f"/>
      <w:footerReference xmlns:r="http://schemas.openxmlformats.org/officeDocument/2006/relationships" w:type="default" r:id="Rb403b8f55159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SAGGRENDA TRANSPORT AS   ·   Org.nr 921 485 913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SAGGRENDA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ad279a7d34b2f" /><Relationship Type="http://schemas.openxmlformats.org/officeDocument/2006/relationships/footer" Target="/word/footer1.xml" Id="Rb403b8f551594ab8" /></Relationships>
</file>