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105a3804aa4ea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REI-CON AS</w:t>
      </w:r>
    </w:p>
    <w:sectPr>
      <w:headerReference xmlns:r="http://schemas.openxmlformats.org/officeDocument/2006/relationships" w:type="default" r:id="R00816b842bf84824"/>
      <w:footerReference xmlns:r="http://schemas.openxmlformats.org/officeDocument/2006/relationships" w:type="default" r:id="R369d92f811ac44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REI-CON AS   ·   Org.nr 921 373 708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REI-CON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816b842bf84824" /><Relationship Type="http://schemas.openxmlformats.org/officeDocument/2006/relationships/footer" Target="/word/footer1.xml" Id="R369d92f811ac44e3" /></Relationships>
</file>