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dfc8ecd68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BELLANOR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BELLANOR AS</w:t>
      </w:r>
    </w:p>
    <w:sectPr>
      <w:headerReference xmlns:r="http://schemas.openxmlformats.org/officeDocument/2006/relationships" w:type="default" r:id="R79b0f6a36c8741da"/>
      <w:footerReference xmlns:r="http://schemas.openxmlformats.org/officeDocument/2006/relationships" w:type="default" r:id="R3a4469fd1c8b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0f6a36c8741da" /><Relationship Type="http://schemas.openxmlformats.org/officeDocument/2006/relationships/footer" Target="/word/footer1.xml" Id="R3a4469fd1c8b44e4" /></Relationships>
</file>