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ca5200ecd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MYRSETH MANAGEMENT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c67056c589684395"/>
      <w:footerReference xmlns:r="http://schemas.openxmlformats.org/officeDocument/2006/relationships" w:type="default" r:id="R9f4e4204fc59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056c589684395" /><Relationship Type="http://schemas.openxmlformats.org/officeDocument/2006/relationships/footer" Target="/word/footer1.xml" Id="R9f4e4204fc594fdb" /></Relationships>
</file>