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50ddab421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BACKUP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BACKUP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a3062dfe84ebe"/>
      <w:footerReference xmlns:r="http://schemas.openxmlformats.org/officeDocument/2006/relationships" w:type="default" r:id="Rc3e402a7595b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a3062dfe84ebe" /><Relationship Type="http://schemas.openxmlformats.org/officeDocument/2006/relationships/footer" Target="/word/footer1.xml" Id="Rc3e402a7595b4957" /></Relationships>
</file>