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e955e23bd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STATCO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502a6f9ac964298"/>
      <w:footerReference xmlns:r="http://schemas.openxmlformats.org/officeDocument/2006/relationships" w:type="default" r:id="R3f14ca12a5bb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2a6f9ac964298" /><Relationship Type="http://schemas.openxmlformats.org/officeDocument/2006/relationships/footer" Target="/word/footer1.xml" Id="R3f14ca12a5bb4783" /></Relationships>
</file>