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4a08cdc784e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38c4f7407b4a6e"/>
      <w:footerReference xmlns:r="http://schemas.openxmlformats.org/officeDocument/2006/relationships" w:type="default" r:id="R91f831488bb2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8c4f7407b4a6e" /><Relationship Type="http://schemas.openxmlformats.org/officeDocument/2006/relationships/footer" Target="/word/footer1.xml" Id="R91f831488bb24d50" /></Relationships>
</file>