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ef3c2688c44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VBM BYGGFORNYELSE AS.</w:t>
      </w:r>
    </w:p>
    <w:sectPr>
      <w:headerReference xmlns:r="http://schemas.openxmlformats.org/officeDocument/2006/relationships" w:type="default" r:id="Re248efe82aa642e8"/>
      <w:footerReference xmlns:r="http://schemas.openxmlformats.org/officeDocument/2006/relationships" w:type="default" r:id="R943e4ba6313546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48efe82aa642e8" /><Relationship Type="http://schemas.openxmlformats.org/officeDocument/2006/relationships/footer" Target="/word/footer1.xml" Id="R943e4ba631354699" /></Relationships>
</file>