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3b22cddf048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LORENTZEN TRADING AS.</w:t>
      </w:r>
    </w:p>
    <w:sectPr>
      <w:headerReference xmlns:r="http://schemas.openxmlformats.org/officeDocument/2006/relationships" w:type="default" r:id="R7872b063d55f45b8"/>
      <w:footerReference xmlns:r="http://schemas.openxmlformats.org/officeDocument/2006/relationships" w:type="default" r:id="R0e47a9dac0fd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2b063d55f45b8" /><Relationship Type="http://schemas.openxmlformats.org/officeDocument/2006/relationships/footer" Target="/word/footer1.xml" Id="R0e47a9dac0fd4bb7" /></Relationships>
</file>