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bdbe16d71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LEDAAL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LEDAAL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3dd7e2a854de3"/>
      <w:footerReference xmlns:r="http://schemas.openxmlformats.org/officeDocument/2006/relationships" w:type="default" r:id="R593c6f88579c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LEDAAL INVEST AS   ·   Org.nr 899 159 802   ·   Spanne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LEDAAL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3dd7e2a854de3" /><Relationship Type="http://schemas.openxmlformats.org/officeDocument/2006/relationships/footer" Target="/word/footer1.xml" Id="R593c6f88579c4d36" /></Relationships>
</file>