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1ba52f927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SOLBAKKEN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Skjærhalden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Skjærhalden,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SOLBAKKEN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b1b952a124c4f"/>
      <w:footerReference xmlns:r="http://schemas.openxmlformats.org/officeDocument/2006/relationships" w:type="default" r:id="R287b20d244ad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SOLBAKKEN INVEST 2 AS   ·   Org.nr 899 080 122   ·   Edveien 108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SOLBAKKEN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b1b952a124c4f" /><Relationship Type="http://schemas.openxmlformats.org/officeDocument/2006/relationships/footer" Target="/word/footer1.xml" Id="R287b20d244ad470c" /></Relationships>
</file>