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62c3feb9d47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9f933faaa1482f"/>
      <w:footerReference xmlns:r="http://schemas.openxmlformats.org/officeDocument/2006/relationships" w:type="default" r:id="R2449508439e1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CUS INVEST AS   ·   Org.nr 816 495 342   ·   CUS Invest AS, Att Caroline Ulrichsen Svendsen, Inkognitogata 45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f933faaa1482f" /><Relationship Type="http://schemas.openxmlformats.org/officeDocument/2006/relationships/footer" Target="/word/footer1.xml" Id="R2449508439e14429" /></Relationships>
</file>